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National Ecological Observatory Network (NEON), 2022)</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4" w:name="references"/>
    <w:p>
      <w:pPr>
        <w:pStyle w:val="Heading2"/>
      </w:pPr>
      <w:r>
        <w:t xml:space="preserve">References</w:t>
      </w:r>
    </w:p>
    <w:bookmarkStart w:id="393"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ref-https://doi.org/10.48443/77n6-eh42"/>
    <w:p>
      <w:pPr>
        <w:pStyle w:val="Bibliography"/>
      </w:pPr>
      <w:r>
        <w:rPr>
          <w:bCs/>
          <w:b/>
          <w:bCs/>
          <w:b/>
        </w:rPr>
        <w:t xml:space="preserve">National Ecological Observatory Network (NEON)</w:t>
      </w:r>
      <w:r>
        <w:t xml:space="preserve">.</w:t>
      </w:r>
      <w:r>
        <w:t xml:space="preserve"> </w:t>
      </w:r>
      <w:r>
        <w:rPr>
          <w:bCs/>
          <w:b/>
        </w:rPr>
        <w:t xml:space="preserve">2022</w:t>
      </w:r>
      <w:r>
        <w:t xml:space="preserve">.</w:t>
      </w:r>
      <w:r>
        <w:t xml:space="preserve"> </w:t>
      </w:r>
      <w:r>
        <w:t xml:space="preserve">2D</w:t>
      </w:r>
      <w:r>
        <w:t xml:space="preserve"> </w:t>
      </w:r>
      <w:r>
        <w:t xml:space="preserve">wind speed and direction (</w:t>
      </w:r>
      <w:r>
        <w:t xml:space="preserve">DP1</w:t>
      </w:r>
      <w:r>
        <w:t xml:space="preserve">.00001.001).</w:t>
      </w:r>
    </w:p>
    <w:bookmarkEnd w:id="270"/>
    <w:bookmarkStart w:id="27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1"/>
    <w:bookmarkStart w:id="272"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2"/>
    <w:bookmarkStart w:id="273"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3"/>
    <w:bookmarkStart w:id="274"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4"/>
    <w:bookmarkStart w:id="275"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5"/>
    <w:bookmarkStart w:id="276"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6"/>
    <w:bookmarkStart w:id="277"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7"/>
    <w:bookmarkStart w:id="278"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8"/>
    <w:bookmarkStart w:id="279"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9"/>
    <w:bookmarkStart w:id="280"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0"/>
    <w:bookmarkStart w:id="281"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1"/>
    <w:bookmarkStart w:id="282"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2"/>
    <w:bookmarkStart w:id="283"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3"/>
    <w:bookmarkStart w:id="28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4"/>
    <w:bookmarkStart w:id="285"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5"/>
    <w:bookmarkStart w:id="286"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6"/>
    <w:bookmarkStart w:id="28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7"/>
    <w:bookmarkStart w:id="28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8"/>
    <w:bookmarkStart w:id="289"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9"/>
    <w:bookmarkStart w:id="290"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0"/>
    <w:bookmarkStart w:id="291"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1"/>
    <w:bookmarkStart w:id="292"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2"/>
    <w:bookmarkStart w:id="293"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3"/>
    <w:bookmarkStart w:id="294"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4"/>
    <w:bookmarkStart w:id="29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5"/>
    <w:bookmarkStart w:id="29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6"/>
    <w:bookmarkStart w:id="29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7"/>
    <w:bookmarkStart w:id="29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8"/>
    <w:bookmarkStart w:id="299"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9"/>
    <w:bookmarkStart w:id="30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0"/>
    <w:bookmarkStart w:id="30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1"/>
    <w:bookmarkStart w:id="30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2"/>
    <w:bookmarkStart w:id="303"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3"/>
    <w:bookmarkStart w:id="304"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4"/>
    <w:bookmarkStart w:id="305"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5"/>
    <w:bookmarkStart w:id="30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6"/>
    <w:bookmarkStart w:id="30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7"/>
    <w:bookmarkStart w:id="30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8"/>
    <w:bookmarkStart w:id="30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9"/>
    <w:bookmarkStart w:id="31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10"/>
    <w:bookmarkStart w:id="31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1"/>
    <w:bookmarkStart w:id="31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2"/>
    <w:bookmarkStart w:id="31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3"/>
    <w:bookmarkStart w:id="31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4"/>
    <w:bookmarkStart w:id="31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5"/>
    <w:bookmarkStart w:id="31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6"/>
    <w:bookmarkStart w:id="31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7"/>
    <w:bookmarkStart w:id="318"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8"/>
    <w:bookmarkStart w:id="31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9"/>
    <w:bookmarkStart w:id="320"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0"/>
    <w:bookmarkStart w:id="321"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1"/>
    <w:bookmarkStart w:id="322"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2"/>
    <w:bookmarkStart w:id="323"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3"/>
    <w:bookmarkStart w:id="324"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4"/>
    <w:bookmarkStart w:id="325"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5"/>
    <w:bookmarkStart w:id="326"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6"/>
    <w:bookmarkStart w:id="32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7"/>
    <w:bookmarkStart w:id="32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8"/>
    <w:bookmarkStart w:id="32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9"/>
    <w:bookmarkStart w:id="330"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0"/>
    <w:bookmarkStart w:id="331"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1"/>
    <w:bookmarkStart w:id="332"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2"/>
    <w:bookmarkStart w:id="333"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3"/>
    <w:bookmarkStart w:id="334"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4"/>
    <w:bookmarkStart w:id="33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5"/>
    <w:bookmarkStart w:id="336"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6"/>
    <w:bookmarkStart w:id="337"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&amp; Environment</w:t>
      </w:r>
      <w:r>
        <w:t xml:space="preserve">: pce.14049.</w:t>
      </w:r>
    </w:p>
    <w:bookmarkEnd w:id="337"/>
    <w:bookmarkStart w:id="338"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8"/>
    <w:bookmarkStart w:id="339"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9"/>
    <w:bookmarkStart w:id="340"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0"/>
    <w:bookmarkStart w:id="341"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1"/>
    <w:bookmarkStart w:id="342"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2"/>
    <w:bookmarkStart w:id="343"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3"/>
    <w:bookmarkStart w:id="344"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4"/>
    <w:bookmarkStart w:id="345"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5"/>
    <w:bookmarkStart w:id="346"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6"/>
    <w:bookmarkStart w:id="347"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7"/>
    <w:bookmarkStart w:id="348"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8"/>
    <w:bookmarkStart w:id="349"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9"/>
    <w:bookmarkStart w:id="350"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50"/>
    <w:bookmarkStart w:id="351"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1"/>
    <w:bookmarkStart w:id="352"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2"/>
    <w:bookmarkStart w:id="353"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3"/>
    <w:bookmarkStart w:id="354"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4"/>
    <w:bookmarkStart w:id="355"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5"/>
    <w:bookmarkStart w:id="35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6"/>
    <w:bookmarkStart w:id="35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7"/>
    <w:bookmarkStart w:id="358"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8"/>
    <w:bookmarkStart w:id="359"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9"/>
    <w:bookmarkStart w:id="360"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0"/>
    <w:bookmarkStart w:id="361"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1"/>
    <w:bookmarkStart w:id="362"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2"/>
    <w:bookmarkStart w:id="363"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3"/>
    <w:bookmarkStart w:id="36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4"/>
    <w:bookmarkStart w:id="36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5"/>
    <w:bookmarkStart w:id="36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6"/>
    <w:bookmarkStart w:id="36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7"/>
    <w:bookmarkStart w:id="36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8"/>
    <w:bookmarkStart w:id="369"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9"/>
    <w:bookmarkStart w:id="370"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0"/>
    <w:bookmarkStart w:id="371"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1"/>
    <w:bookmarkStart w:id="372"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2"/>
    <w:bookmarkStart w:id="37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3"/>
    <w:bookmarkStart w:id="37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4"/>
    <w:bookmarkStart w:id="37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5"/>
    <w:bookmarkStart w:id="37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6"/>
    <w:bookmarkStart w:id="37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7"/>
    <w:bookmarkStart w:id="37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8"/>
    <w:bookmarkStart w:id="37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9"/>
    <w:bookmarkStart w:id="38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0"/>
    <w:bookmarkStart w:id="38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1"/>
    <w:bookmarkStart w:id="382"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2"/>
    <w:bookmarkStart w:id="38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3"/>
    <w:bookmarkStart w:id="38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4"/>
    <w:bookmarkStart w:id="38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5"/>
    <w:bookmarkStart w:id="38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6"/>
    <w:bookmarkStart w:id="38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7"/>
    <w:bookmarkStart w:id="388"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8"/>
    <w:bookmarkStart w:id="38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9"/>
    <w:bookmarkStart w:id="39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0"/>
    <w:bookmarkStart w:id="39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1"/>
    <w:bookmarkStart w:id="39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2"/>
    <w:bookmarkEnd w:id="393"/>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2022-06-29T03:33:14Z</dcterms:created>
  <dcterms:modified xsi:type="dcterms:W3CDTF">2022-06-29T03:33:14Z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